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D9EF" w14:textId="2D80450E" w:rsidR="00FE0C27" w:rsidRDefault="00FE0C27" w:rsidP="00F37985">
      <w:pPr>
        <w:jc w:val="center"/>
        <w:rPr>
          <w:rStyle w:val="lettrine"/>
        </w:rPr>
      </w:pPr>
      <w:r>
        <w:rPr>
          <w:rStyle w:val="lettrine"/>
        </w:rPr>
        <w:t>Motion revendicative Congrès de Port-Leucate</w:t>
      </w:r>
    </w:p>
    <w:p w14:paraId="1399309F" w14:textId="74675C80" w:rsidR="00AE36C4" w:rsidRDefault="00AE36C4" w:rsidP="00FE0C27">
      <w:pPr>
        <w:jc w:val="both"/>
        <w:rPr>
          <w:rStyle w:val="markedcontent"/>
          <w:rFonts w:ascii="Arial" w:hAnsi="Arial" w:cs="Arial"/>
        </w:rPr>
      </w:pPr>
      <w:r>
        <w:rPr>
          <w:rStyle w:val="lettrine"/>
        </w:rPr>
        <w:t>L</w:t>
      </w:r>
      <w:r>
        <w:rPr>
          <w:rStyle w:val="markedcontent"/>
          <w:rFonts w:ascii="Arial" w:hAnsi="Arial" w:cs="Arial"/>
        </w:rPr>
        <w:t>a Fédération Générale des Retraité</w:t>
      </w:r>
      <w:r w:rsidR="001D733D">
        <w:rPr>
          <w:rStyle w:val="markedcontent"/>
          <w:rFonts w:ascii="Arial" w:hAnsi="Arial" w:cs="Arial"/>
        </w:rPr>
        <w:t>.e</w:t>
      </w:r>
      <w:r>
        <w:rPr>
          <w:rStyle w:val="markedcontent"/>
          <w:rFonts w:ascii="Arial" w:hAnsi="Arial" w:cs="Arial"/>
        </w:rPr>
        <w:t xml:space="preserve">s de la Fonction Publique, réunie pour son 68e congrès les 19, 20 et 21 mai 2026 à Port-Leucate inscrit la question sociale comme préoccupation essentielle de la Fédération. En cette période qui croise crise économique, </w:t>
      </w:r>
      <w:r w:rsidR="00BE6507">
        <w:rPr>
          <w:rStyle w:val="markedcontent"/>
          <w:rFonts w:ascii="Arial" w:hAnsi="Arial" w:cs="Arial"/>
        </w:rPr>
        <w:t>environnementale</w:t>
      </w:r>
      <w:r>
        <w:rPr>
          <w:rStyle w:val="markedcontent"/>
          <w:rFonts w:ascii="Arial" w:hAnsi="Arial" w:cs="Arial"/>
        </w:rPr>
        <w:t xml:space="preserve">, sociale </w:t>
      </w:r>
      <w:r w:rsidR="002F0158">
        <w:rPr>
          <w:rStyle w:val="markedcontent"/>
          <w:rFonts w:ascii="Arial" w:hAnsi="Arial" w:cs="Arial"/>
        </w:rPr>
        <w:t xml:space="preserve">et démocratique </w:t>
      </w:r>
      <w:r>
        <w:rPr>
          <w:rStyle w:val="markedcontent"/>
          <w:rFonts w:ascii="Arial" w:hAnsi="Arial" w:cs="Arial"/>
        </w:rPr>
        <w:t>avec des échéances politiques</w:t>
      </w:r>
      <w:r w:rsidR="00A80479">
        <w:rPr>
          <w:rStyle w:val="markedcontent"/>
          <w:rFonts w:ascii="Arial" w:hAnsi="Arial" w:cs="Arial"/>
        </w:rPr>
        <w:t xml:space="preserve"> majeures</w:t>
      </w:r>
      <w:r>
        <w:rPr>
          <w:rStyle w:val="markedcontent"/>
          <w:rFonts w:ascii="Arial" w:hAnsi="Arial" w:cs="Arial"/>
        </w:rPr>
        <w:t>, elle doit, dans l</w:t>
      </w:r>
      <w:r w:rsidR="00BE6507">
        <w:rPr>
          <w:rStyle w:val="markedcontent"/>
          <w:rFonts w:ascii="Arial" w:hAnsi="Arial" w:cs="Arial"/>
        </w:rPr>
        <w:t>e</w:t>
      </w:r>
      <w:r>
        <w:rPr>
          <w:rStyle w:val="markedcontent"/>
          <w:rFonts w:ascii="Arial" w:hAnsi="Arial" w:cs="Arial"/>
        </w:rPr>
        <w:t xml:space="preserve"> cadre le plus large possible imposer cette problématique dans le débat</w:t>
      </w:r>
      <w:r w:rsidR="00BE6507">
        <w:rPr>
          <w:rStyle w:val="markedcontent"/>
          <w:rFonts w:ascii="Arial" w:hAnsi="Arial" w:cs="Arial"/>
        </w:rPr>
        <w:t xml:space="preserve"> social et politique.</w:t>
      </w:r>
    </w:p>
    <w:p w14:paraId="3CF47CD5" w14:textId="335C1A3F" w:rsidR="00AE36C4" w:rsidRDefault="00AE36C4" w:rsidP="00FE0C27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Cette stratégie doit s’appuyer sur les réalités immédiates que nous subissons et qui trouveront </w:t>
      </w:r>
      <w:r w:rsidR="00A80479">
        <w:rPr>
          <w:rStyle w:val="markedcontent"/>
          <w:rFonts w:ascii="Arial" w:hAnsi="Arial" w:cs="Arial"/>
        </w:rPr>
        <w:t>réponses</w:t>
      </w:r>
      <w:r>
        <w:rPr>
          <w:rStyle w:val="markedcontent"/>
          <w:rFonts w:ascii="Arial" w:hAnsi="Arial" w:cs="Arial"/>
        </w:rPr>
        <w:t xml:space="preserve"> notamment de l’élaboration de la Loi de Finances 2027 et la Loi de Financement de la </w:t>
      </w:r>
      <w:r w:rsidR="001D733D">
        <w:rPr>
          <w:rStyle w:val="markedcontent"/>
          <w:rFonts w:ascii="Arial" w:hAnsi="Arial" w:cs="Arial"/>
        </w:rPr>
        <w:t>Sécurité</w:t>
      </w:r>
      <w:r>
        <w:rPr>
          <w:rStyle w:val="markedcontent"/>
          <w:rFonts w:ascii="Arial" w:hAnsi="Arial" w:cs="Arial"/>
        </w:rPr>
        <w:t xml:space="preserve"> Sociale 2027. </w:t>
      </w:r>
    </w:p>
    <w:p w14:paraId="3C54F833" w14:textId="361660DB" w:rsidR="00BE6507" w:rsidRDefault="00A80479" w:rsidP="00FE0C27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L</w:t>
      </w:r>
      <w:r w:rsidR="00AE36C4">
        <w:rPr>
          <w:rStyle w:val="markedcontent"/>
          <w:rFonts w:ascii="Arial" w:hAnsi="Arial" w:cs="Arial"/>
        </w:rPr>
        <w:t>es temps sociaux de mobilisation et d’expressions s’articuleront sur la question de la revalorisation des pensions</w:t>
      </w:r>
      <w:r w:rsidR="00BE6507">
        <w:rPr>
          <w:rStyle w:val="markedcontent"/>
          <w:rFonts w:ascii="Arial" w:hAnsi="Arial" w:cs="Arial"/>
        </w:rPr>
        <w:t>, de la Protection Sociale</w:t>
      </w:r>
      <w:r>
        <w:rPr>
          <w:rStyle w:val="markedcontent"/>
          <w:rFonts w:ascii="Arial" w:hAnsi="Arial" w:cs="Arial"/>
        </w:rPr>
        <w:t xml:space="preserve"> autour de revendications concrètes</w:t>
      </w:r>
      <w:r w:rsidR="00BE6507">
        <w:rPr>
          <w:rStyle w:val="markedcontent"/>
          <w:rFonts w:ascii="Arial" w:hAnsi="Arial" w:cs="Arial"/>
        </w:rPr>
        <w:t>. Elles interviendront, toujours dans la recherche du cadre unitaire le plus large possible, sur les questions de redistribution, de justice fiscale et de présence renforcée des services publics.</w:t>
      </w:r>
    </w:p>
    <w:p w14:paraId="37E67EDA" w14:textId="36D1B218" w:rsidR="001D733D" w:rsidRDefault="00BE6507" w:rsidP="00FE0C27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Elle affirme ainsi que les principes </w:t>
      </w:r>
      <w:r w:rsidR="002F0158">
        <w:rPr>
          <w:rStyle w:val="markedcontent"/>
          <w:rFonts w:ascii="Arial" w:hAnsi="Arial" w:cs="Arial"/>
        </w:rPr>
        <w:t xml:space="preserve">de démocratie, </w:t>
      </w:r>
      <w:r>
        <w:rPr>
          <w:rStyle w:val="markedcontent"/>
          <w:rFonts w:ascii="Arial" w:hAnsi="Arial" w:cs="Arial"/>
        </w:rPr>
        <w:t>d’égalité, de solidarité et de libertés passent par une réduction des inégalités, une fiscalité redistributive</w:t>
      </w:r>
      <w:r w:rsidR="00A80479">
        <w:rPr>
          <w:rStyle w:val="markedcontent"/>
          <w:rFonts w:ascii="Arial" w:hAnsi="Arial" w:cs="Arial"/>
        </w:rPr>
        <w:t>, des financements d’investissement pour l’avenir ( éducation, santé, environnement, logement, énergie…)</w:t>
      </w:r>
      <w:r>
        <w:rPr>
          <w:rStyle w:val="markedcontent"/>
          <w:rFonts w:ascii="Arial" w:hAnsi="Arial" w:cs="Arial"/>
        </w:rPr>
        <w:t xml:space="preserve"> et une </w:t>
      </w:r>
      <w:r w:rsidR="001D733D">
        <w:rPr>
          <w:rStyle w:val="markedcontent"/>
          <w:rFonts w:ascii="Arial" w:hAnsi="Arial" w:cs="Arial"/>
        </w:rPr>
        <w:t>S</w:t>
      </w:r>
      <w:r>
        <w:rPr>
          <w:rStyle w:val="markedcontent"/>
          <w:rFonts w:ascii="Arial" w:hAnsi="Arial" w:cs="Arial"/>
        </w:rPr>
        <w:t>écurité sociale renforcée</w:t>
      </w:r>
      <w:r w:rsidR="002F0158">
        <w:rPr>
          <w:rStyle w:val="markedcontent"/>
          <w:rFonts w:ascii="Arial" w:hAnsi="Arial" w:cs="Arial"/>
        </w:rPr>
        <w:t xml:space="preserve"> qui pren</w:t>
      </w:r>
      <w:r w:rsidR="00C11612">
        <w:rPr>
          <w:rStyle w:val="markedcontent"/>
          <w:rFonts w:ascii="Arial" w:hAnsi="Arial" w:cs="Arial"/>
        </w:rPr>
        <w:t>ne</w:t>
      </w:r>
      <w:r w:rsidR="002F0158">
        <w:rPr>
          <w:rStyle w:val="markedcontent"/>
          <w:rFonts w:ascii="Arial" w:hAnsi="Arial" w:cs="Arial"/>
        </w:rPr>
        <w:t xml:space="preserve"> en charge 100 % des soins prescrits</w:t>
      </w:r>
      <w:r>
        <w:rPr>
          <w:rStyle w:val="markedcontent"/>
          <w:rFonts w:ascii="Arial" w:hAnsi="Arial" w:cs="Arial"/>
        </w:rPr>
        <w:t>.</w:t>
      </w:r>
      <w:r>
        <w:br/>
      </w:r>
      <w:r>
        <w:rPr>
          <w:rStyle w:val="markedcontent"/>
          <w:rFonts w:ascii="Arial" w:hAnsi="Arial" w:cs="Arial"/>
        </w:rPr>
        <w:t>Le pacte républicain ne peut être en effet réalité que s’il garantit à toutes et tous, quelles que soient les origines sociales ou géographiques, une égalité effective permettant à chacune et chacun d’exercer sa pleine citoyenneté grâce à une véritable sécurisation sociale</w:t>
      </w:r>
      <w:r w:rsidR="00652825">
        <w:rPr>
          <w:rStyle w:val="markedcontent"/>
          <w:rFonts w:ascii="Arial" w:hAnsi="Arial" w:cs="Arial"/>
        </w:rPr>
        <w:t xml:space="preserve">. </w:t>
      </w:r>
    </w:p>
    <w:p w14:paraId="6CE435EF" w14:textId="524F8FBA" w:rsidR="00652825" w:rsidRDefault="00652825" w:rsidP="00FE0C27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Inscrire une dynamique sociale, affirmer des exigences d’égalité, de redistribution, traiter la question environnementale combat</w:t>
      </w:r>
      <w:r w:rsidR="001D733D">
        <w:rPr>
          <w:rStyle w:val="markedcontent"/>
          <w:rFonts w:ascii="Arial" w:hAnsi="Arial" w:cs="Arial"/>
        </w:rPr>
        <w:t>tent</w:t>
      </w:r>
      <w:r>
        <w:rPr>
          <w:rStyle w:val="markedcontent"/>
          <w:rFonts w:ascii="Arial" w:hAnsi="Arial" w:cs="Arial"/>
        </w:rPr>
        <w:t xml:space="preserve"> effectivement et efficacement toutes les dérives politiques</w:t>
      </w:r>
      <w:r w:rsidR="00012FA4">
        <w:rPr>
          <w:rStyle w:val="markedcontent"/>
          <w:rFonts w:ascii="Arial" w:hAnsi="Arial" w:cs="Arial"/>
        </w:rPr>
        <w:t xml:space="preserve">, </w:t>
      </w:r>
      <w:r>
        <w:rPr>
          <w:rStyle w:val="markedcontent"/>
          <w:rFonts w:ascii="Arial" w:hAnsi="Arial" w:cs="Arial"/>
        </w:rPr>
        <w:t>économiques</w:t>
      </w:r>
      <w:r w:rsidR="002F0158">
        <w:rPr>
          <w:rStyle w:val="markedcontent"/>
          <w:rFonts w:ascii="Arial" w:hAnsi="Arial" w:cs="Arial"/>
        </w:rPr>
        <w:t xml:space="preserve"> et bellicistes</w:t>
      </w:r>
      <w:r>
        <w:rPr>
          <w:rStyle w:val="markedcontent"/>
          <w:rFonts w:ascii="Arial" w:hAnsi="Arial" w:cs="Arial"/>
        </w:rPr>
        <w:t xml:space="preserve"> </w:t>
      </w:r>
      <w:r w:rsidR="00C11612">
        <w:rPr>
          <w:rStyle w:val="markedcontent"/>
          <w:rFonts w:ascii="Arial" w:hAnsi="Arial" w:cs="Arial"/>
        </w:rPr>
        <w:t xml:space="preserve">qui </w:t>
      </w:r>
      <w:r>
        <w:rPr>
          <w:rStyle w:val="markedcontent"/>
          <w:rFonts w:ascii="Arial" w:hAnsi="Arial" w:cs="Arial"/>
        </w:rPr>
        <w:t>prom</w:t>
      </w:r>
      <w:r w:rsidR="00C11612">
        <w:rPr>
          <w:rStyle w:val="markedcontent"/>
          <w:rFonts w:ascii="Arial" w:hAnsi="Arial" w:cs="Arial"/>
        </w:rPr>
        <w:t>e</w:t>
      </w:r>
      <w:r>
        <w:rPr>
          <w:rStyle w:val="markedcontent"/>
          <w:rFonts w:ascii="Arial" w:hAnsi="Arial" w:cs="Arial"/>
        </w:rPr>
        <w:t>uv</w:t>
      </w:r>
      <w:r w:rsidR="00C11612">
        <w:rPr>
          <w:rStyle w:val="markedcontent"/>
          <w:rFonts w:ascii="Arial" w:hAnsi="Arial" w:cs="Arial"/>
        </w:rPr>
        <w:t>e</w:t>
      </w:r>
      <w:r>
        <w:rPr>
          <w:rStyle w:val="markedcontent"/>
          <w:rFonts w:ascii="Arial" w:hAnsi="Arial" w:cs="Arial"/>
        </w:rPr>
        <w:t>nt des solutions autoritaires.</w:t>
      </w:r>
      <w:r w:rsidR="002F0158">
        <w:rPr>
          <w:rStyle w:val="markedcontent"/>
          <w:rFonts w:ascii="Arial" w:hAnsi="Arial" w:cs="Arial"/>
        </w:rPr>
        <w:t xml:space="preserve"> La FGR-FP rappelle qu’il n’y a pas de perspectives de progrès social sans la paix.</w:t>
      </w:r>
      <w:r>
        <w:rPr>
          <w:rStyle w:val="markedcontent"/>
          <w:rFonts w:ascii="Arial" w:hAnsi="Arial" w:cs="Arial"/>
        </w:rPr>
        <w:t xml:space="preserve"> </w:t>
      </w:r>
    </w:p>
    <w:p w14:paraId="488CA44B" w14:textId="07D0995F" w:rsidR="00AE36C4" w:rsidRDefault="00BE6507" w:rsidP="00FE0C27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C’est l’engagement de la FGR-FP. Pour</w:t>
      </w:r>
      <w:r w:rsidR="00F37985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le renforcer, elle appelle les actives et actifs, les retraité.es à se syndiquer. Elle appelle les retraité.es de la fonction publique à la rejoindre et à se mobiliser</w:t>
      </w:r>
      <w:r w:rsidR="00652825">
        <w:rPr>
          <w:rStyle w:val="markedcontent"/>
          <w:rFonts w:ascii="Arial" w:hAnsi="Arial" w:cs="Arial"/>
        </w:rPr>
        <w:t xml:space="preserve"> dès le mois de septembre. </w:t>
      </w:r>
    </w:p>
    <w:p w14:paraId="56F7D8F9" w14:textId="77777777" w:rsidR="00BE6507" w:rsidRDefault="00BE6507" w:rsidP="00FE0C27">
      <w:pPr>
        <w:jc w:val="both"/>
        <w:rPr>
          <w:rStyle w:val="markedcontent"/>
          <w:rFonts w:ascii="Arial" w:hAnsi="Arial" w:cs="Arial"/>
        </w:rPr>
      </w:pPr>
    </w:p>
    <w:p w14:paraId="3782BEAD" w14:textId="77777777" w:rsidR="00BE6507" w:rsidRDefault="00BE6507" w:rsidP="00FE0C27">
      <w:pPr>
        <w:jc w:val="both"/>
        <w:rPr>
          <w:rStyle w:val="markedcontent"/>
          <w:rFonts w:ascii="Arial" w:hAnsi="Arial" w:cs="Arial"/>
        </w:rPr>
      </w:pPr>
    </w:p>
    <w:p w14:paraId="58710119" w14:textId="77777777" w:rsidR="00BE6507" w:rsidRDefault="00BE6507" w:rsidP="00FE0C27">
      <w:pPr>
        <w:jc w:val="both"/>
        <w:rPr>
          <w:rStyle w:val="markedcontent"/>
          <w:rFonts w:ascii="Arial" w:hAnsi="Arial" w:cs="Arial"/>
        </w:rPr>
      </w:pPr>
    </w:p>
    <w:p w14:paraId="04F49AA0" w14:textId="77777777" w:rsidR="00BE6507" w:rsidRDefault="00BE6507" w:rsidP="00FE0C27">
      <w:pPr>
        <w:jc w:val="both"/>
        <w:rPr>
          <w:rStyle w:val="markedcontent"/>
          <w:rFonts w:ascii="Arial" w:hAnsi="Arial" w:cs="Arial"/>
        </w:rPr>
      </w:pPr>
    </w:p>
    <w:p w14:paraId="2F2B3D86" w14:textId="5C25A29D" w:rsidR="000E76F9" w:rsidRDefault="000E76F9" w:rsidP="00FE0C27">
      <w:pPr>
        <w:jc w:val="both"/>
      </w:pPr>
    </w:p>
    <w:p w14:paraId="2425E0E8" w14:textId="77777777" w:rsidR="001D733D" w:rsidRDefault="001D733D" w:rsidP="00FE0C27">
      <w:pPr>
        <w:jc w:val="both"/>
      </w:pPr>
    </w:p>
    <w:sectPr w:rsidR="001D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C4"/>
    <w:rsid w:val="00012FA4"/>
    <w:rsid w:val="00030C35"/>
    <w:rsid w:val="000A4E4B"/>
    <w:rsid w:val="000E76F9"/>
    <w:rsid w:val="001D733D"/>
    <w:rsid w:val="0025055F"/>
    <w:rsid w:val="002F0158"/>
    <w:rsid w:val="004A26F1"/>
    <w:rsid w:val="005225D4"/>
    <w:rsid w:val="00652825"/>
    <w:rsid w:val="006535B4"/>
    <w:rsid w:val="00A80479"/>
    <w:rsid w:val="00AE36C4"/>
    <w:rsid w:val="00BE6507"/>
    <w:rsid w:val="00C11612"/>
    <w:rsid w:val="00C30CC9"/>
    <w:rsid w:val="00EA2A07"/>
    <w:rsid w:val="00F37985"/>
    <w:rsid w:val="00FE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9038"/>
  <w15:chartTrackingRefBased/>
  <w15:docId w15:val="{22EEDCAC-08D8-4D20-A60A-82933944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3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3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3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3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3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3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3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3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3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3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3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36C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36C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36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36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36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36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3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3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3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3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3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36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36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36C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3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36C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36C4"/>
    <w:rPr>
      <w:b/>
      <w:bCs/>
      <w:smallCaps/>
      <w:color w:val="2F5496" w:themeColor="accent1" w:themeShade="BF"/>
      <w:spacing w:val="5"/>
    </w:rPr>
  </w:style>
  <w:style w:type="character" w:customStyle="1" w:styleId="lettrine">
    <w:name w:val="lettrine"/>
    <w:basedOn w:val="Policepardfaut"/>
    <w:rsid w:val="00AE36C4"/>
  </w:style>
  <w:style w:type="character" w:customStyle="1" w:styleId="markedcontent">
    <w:name w:val="markedcontent"/>
    <w:basedOn w:val="Policepardfaut"/>
    <w:rsid w:val="00AE3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1951</Characters>
  <Application>Microsoft Office Word</Application>
  <DocSecurity>0</DocSecurity>
  <Lines>32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Brillet</dc:creator>
  <cp:keywords/>
  <dc:description/>
  <cp:lastModifiedBy>Jacques Brillet</cp:lastModifiedBy>
  <cp:revision>4</cp:revision>
  <cp:lastPrinted>2026-05-20T15:36:00Z</cp:lastPrinted>
  <dcterms:created xsi:type="dcterms:W3CDTF">2026-05-23T05:05:00Z</dcterms:created>
  <dcterms:modified xsi:type="dcterms:W3CDTF">2026-05-25T07:02:00Z</dcterms:modified>
</cp:coreProperties>
</file>